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8AC98" w14:textId="3711F1D4" w:rsidR="00242345" w:rsidRDefault="004D6B37" w:rsidP="004D6B37">
      <w:pPr>
        <w:pStyle w:val="a3"/>
        <w:shd w:val="clear" w:color="auto" w:fill="FFFFFF"/>
        <w:spacing w:before="0" w:beforeAutospacing="0" w:after="0" w:afterAutospacing="0"/>
        <w:ind w:firstLine="708"/>
        <w:jc w:val="center"/>
        <w:rPr>
          <w:b/>
          <w:color w:val="555555"/>
          <w:sz w:val="28"/>
          <w:szCs w:val="28"/>
          <w:shd w:val="clear" w:color="auto" w:fill="FFFFFF"/>
          <w:lang w:val="uz-Cyrl-UZ"/>
        </w:rPr>
      </w:pPr>
      <w:r w:rsidRPr="004D6B37">
        <w:rPr>
          <w:b/>
          <w:color w:val="555555"/>
          <w:sz w:val="28"/>
          <w:szCs w:val="28"/>
          <w:shd w:val="clear" w:color="auto" w:fill="FFFFFF"/>
          <w:lang w:val="uz-Cyrl-UZ"/>
        </w:rPr>
        <w:t>Коррупцияга қарши курашиш механизми мустаҳкамланиши, ҳар бир фуқаронинг ўзига юклатилган вазифани сидқидилдан</w:t>
      </w:r>
      <w:r>
        <w:rPr>
          <w:b/>
          <w:color w:val="555555"/>
          <w:sz w:val="28"/>
          <w:szCs w:val="28"/>
          <w:shd w:val="clear" w:color="auto" w:fill="FFFFFF"/>
          <w:lang w:val="uz-Cyrl-UZ"/>
        </w:rPr>
        <w:t>, ҳалол адо этишини талаб этади</w:t>
      </w:r>
    </w:p>
    <w:p w14:paraId="46772C4E" w14:textId="77777777" w:rsidR="00812E81" w:rsidRDefault="00812E81" w:rsidP="004D6B37">
      <w:pPr>
        <w:pStyle w:val="a3"/>
        <w:shd w:val="clear" w:color="auto" w:fill="FFFFFF"/>
        <w:spacing w:before="0" w:beforeAutospacing="0" w:after="0" w:afterAutospacing="0"/>
        <w:ind w:firstLine="708"/>
        <w:jc w:val="center"/>
        <w:rPr>
          <w:b/>
          <w:color w:val="555555"/>
          <w:sz w:val="28"/>
          <w:szCs w:val="28"/>
          <w:shd w:val="clear" w:color="auto" w:fill="FFFFFF"/>
          <w:lang w:val="uz-Cyrl-UZ"/>
        </w:rPr>
      </w:pPr>
    </w:p>
    <w:p w14:paraId="7C0329D0" w14:textId="77777777" w:rsidR="00812E81" w:rsidRPr="00812E81" w:rsidRDefault="00812E81" w:rsidP="00812E81">
      <w:pPr>
        <w:shd w:val="clear" w:color="auto" w:fill="FFFFFF"/>
        <w:spacing w:after="0" w:line="240" w:lineRule="auto"/>
        <w:ind w:left="3540" w:firstLine="708"/>
        <w:jc w:val="both"/>
        <w:rPr>
          <w:rFonts w:ascii="Times New Roman" w:eastAsia="Times New Roman" w:hAnsi="Times New Roman" w:cs="Times New Roman"/>
          <w:bCs/>
          <w:i/>
          <w:color w:val="0E0E0E"/>
          <w:sz w:val="28"/>
          <w:szCs w:val="28"/>
          <w:bdr w:val="none" w:sz="0" w:space="0" w:color="auto" w:frame="1"/>
          <w:lang w:val="uz-Cyrl-UZ" w:eastAsia="ru-RU"/>
        </w:rPr>
      </w:pPr>
      <w:r w:rsidRPr="00812E81">
        <w:rPr>
          <w:rFonts w:ascii="Times New Roman" w:eastAsia="Times New Roman" w:hAnsi="Times New Roman" w:cs="Times New Roman"/>
          <w:bCs/>
          <w:i/>
          <w:color w:val="0E0E0E"/>
          <w:sz w:val="28"/>
          <w:szCs w:val="28"/>
          <w:bdr w:val="none" w:sz="0" w:space="0" w:color="auto" w:frame="1"/>
          <w:lang w:val="uz-Cyrl-UZ" w:eastAsia="ru-RU"/>
        </w:rPr>
        <w:t xml:space="preserve">Тошкент шаҳар Уй-жой коммунал </w:t>
      </w:r>
    </w:p>
    <w:p w14:paraId="20681975" w14:textId="77777777" w:rsidR="00812E81" w:rsidRPr="00812E81" w:rsidRDefault="00812E81" w:rsidP="00812E81">
      <w:pPr>
        <w:shd w:val="clear" w:color="auto" w:fill="FFFFFF"/>
        <w:spacing w:after="0" w:line="240" w:lineRule="auto"/>
        <w:ind w:left="3540" w:firstLine="708"/>
        <w:jc w:val="both"/>
        <w:rPr>
          <w:rFonts w:ascii="Times New Roman" w:eastAsia="Times New Roman" w:hAnsi="Times New Roman" w:cs="Times New Roman"/>
          <w:bCs/>
          <w:i/>
          <w:color w:val="0E0E0E"/>
          <w:sz w:val="28"/>
          <w:szCs w:val="28"/>
          <w:bdr w:val="none" w:sz="0" w:space="0" w:color="auto" w:frame="1"/>
          <w:lang w:val="uz-Cyrl-UZ" w:eastAsia="ru-RU"/>
        </w:rPr>
      </w:pPr>
      <w:r w:rsidRPr="00812E81">
        <w:rPr>
          <w:rFonts w:ascii="Times New Roman" w:eastAsia="Times New Roman" w:hAnsi="Times New Roman" w:cs="Times New Roman"/>
          <w:bCs/>
          <w:i/>
          <w:color w:val="0E0E0E"/>
          <w:sz w:val="28"/>
          <w:szCs w:val="28"/>
          <w:bdr w:val="none" w:sz="0" w:space="0" w:color="auto" w:frame="1"/>
          <w:lang w:val="uz-Cyrl-UZ" w:eastAsia="ru-RU"/>
        </w:rPr>
        <w:t>хизмат кўрсатиш бош бошқармаси</w:t>
      </w:r>
    </w:p>
    <w:p w14:paraId="54A571F2" w14:textId="72AED8B0" w:rsidR="00812E81" w:rsidRPr="00812E81" w:rsidRDefault="00812E81" w:rsidP="00812E81">
      <w:pPr>
        <w:shd w:val="clear" w:color="auto" w:fill="FFFFFF"/>
        <w:spacing w:after="0" w:line="240" w:lineRule="auto"/>
        <w:ind w:left="3540" w:firstLine="708"/>
        <w:jc w:val="both"/>
        <w:rPr>
          <w:rFonts w:ascii="Times New Roman" w:eastAsia="Times New Roman" w:hAnsi="Times New Roman" w:cs="Times New Roman"/>
          <w:bCs/>
          <w:i/>
          <w:color w:val="0E0E0E"/>
          <w:sz w:val="28"/>
          <w:szCs w:val="28"/>
          <w:bdr w:val="none" w:sz="0" w:space="0" w:color="auto" w:frame="1"/>
          <w:lang w:val="uz-Cyrl-UZ" w:eastAsia="ru-RU"/>
        </w:rPr>
      </w:pPr>
      <w:r w:rsidRPr="00812E81">
        <w:rPr>
          <w:rFonts w:ascii="Times New Roman" w:eastAsia="Times New Roman" w:hAnsi="Times New Roman" w:cs="Times New Roman"/>
          <w:bCs/>
          <w:i/>
          <w:color w:val="0E0E0E"/>
          <w:sz w:val="28"/>
          <w:szCs w:val="28"/>
          <w:bdr w:val="none" w:sz="0" w:space="0" w:color="auto" w:frame="1"/>
          <w:lang w:val="uz-Cyrl-UZ" w:eastAsia="ru-RU"/>
        </w:rPr>
        <w:t>бош юрисконсульти</w:t>
      </w:r>
      <w:r>
        <w:rPr>
          <w:rFonts w:ascii="Times New Roman" w:eastAsia="Times New Roman" w:hAnsi="Times New Roman" w:cs="Times New Roman"/>
          <w:bCs/>
          <w:i/>
          <w:color w:val="0E0E0E"/>
          <w:sz w:val="28"/>
          <w:szCs w:val="28"/>
          <w:bdr w:val="none" w:sz="0" w:space="0" w:color="auto" w:frame="1"/>
          <w:lang w:val="uz-Cyrl-UZ" w:eastAsia="ru-RU"/>
        </w:rPr>
        <w:t xml:space="preserve"> </w:t>
      </w:r>
      <w:r w:rsidRPr="00812E81">
        <w:rPr>
          <w:rFonts w:ascii="Times New Roman" w:eastAsia="Times New Roman" w:hAnsi="Times New Roman" w:cs="Times New Roman"/>
          <w:bCs/>
          <w:i/>
          <w:color w:val="0E0E0E"/>
          <w:sz w:val="28"/>
          <w:szCs w:val="28"/>
          <w:bdr w:val="none" w:sz="0" w:space="0" w:color="auto" w:frame="1"/>
          <w:lang w:val="uz-Cyrl-UZ" w:eastAsia="ru-RU"/>
        </w:rPr>
        <w:t>Тўлқин Тўхтасинов</w:t>
      </w:r>
    </w:p>
    <w:p w14:paraId="7BEDF823" w14:textId="77777777" w:rsidR="004D6B37" w:rsidRPr="00812E81" w:rsidRDefault="004D6B37" w:rsidP="004D6B37">
      <w:pPr>
        <w:pStyle w:val="a3"/>
        <w:shd w:val="clear" w:color="auto" w:fill="FFFFFF"/>
        <w:spacing w:before="0" w:beforeAutospacing="0" w:after="0" w:afterAutospacing="0"/>
        <w:ind w:firstLine="708"/>
        <w:jc w:val="center"/>
        <w:rPr>
          <w:i/>
          <w:color w:val="666666"/>
          <w:sz w:val="28"/>
          <w:szCs w:val="28"/>
          <w:lang w:val="uz-Cyrl-UZ"/>
        </w:rPr>
      </w:pPr>
    </w:p>
    <w:p w14:paraId="086BB165" w14:textId="26812305" w:rsidR="00E141C8" w:rsidRDefault="00697455" w:rsidP="00C62B59">
      <w:pPr>
        <w:pStyle w:val="a3"/>
        <w:shd w:val="clear" w:color="auto" w:fill="FFFFFF"/>
        <w:spacing w:before="0" w:beforeAutospacing="0" w:after="0" w:afterAutospacing="0"/>
        <w:ind w:firstLine="708"/>
        <w:jc w:val="both"/>
        <w:rPr>
          <w:color w:val="666666"/>
          <w:sz w:val="28"/>
          <w:szCs w:val="28"/>
          <w:lang w:val="uz-Cyrl-UZ"/>
        </w:rPr>
      </w:pPr>
      <w:r w:rsidRPr="006D4E8B">
        <w:rPr>
          <w:color w:val="666666"/>
          <w:sz w:val="28"/>
          <w:szCs w:val="28"/>
          <w:lang w:val="uz-Cyrl-UZ"/>
        </w:rPr>
        <w:t>Тараққиёт йўлига жиддий тўсиқ бўлиб, жамият ривожи, соҳалар юксалишига бевосита таҳдид туғдирадиган асосий иллат бу – коррупциядир. Шу боис мамлакатимизда бу дардга қарши кураш чораларини кучайтириш, уни таг-томири билан йўқотиш, ҳуқуқий асосларни янада мустаҳкамлашга ж</w:t>
      </w:r>
      <w:r w:rsidR="00C62B59" w:rsidRPr="006D4E8B">
        <w:rPr>
          <w:color w:val="666666"/>
          <w:sz w:val="28"/>
          <w:szCs w:val="28"/>
          <w:lang w:val="uz-Cyrl-UZ"/>
        </w:rPr>
        <w:t>иддий эътибор қаратилиб келин</w:t>
      </w:r>
      <w:r w:rsidR="00C62B59">
        <w:rPr>
          <w:color w:val="666666"/>
          <w:sz w:val="28"/>
          <w:szCs w:val="28"/>
          <w:lang w:val="uz-Cyrl-UZ"/>
        </w:rPr>
        <w:t xml:space="preserve">моқда. </w:t>
      </w:r>
    </w:p>
    <w:p w14:paraId="1CB22CCC" w14:textId="684DB6D3" w:rsidR="00C62B59" w:rsidRDefault="00697455" w:rsidP="00C62B59">
      <w:pPr>
        <w:pStyle w:val="a3"/>
        <w:shd w:val="clear" w:color="auto" w:fill="FFFFFF"/>
        <w:spacing w:before="0" w:beforeAutospacing="0" w:after="0" w:afterAutospacing="0"/>
        <w:ind w:firstLine="708"/>
        <w:jc w:val="both"/>
        <w:rPr>
          <w:color w:val="666666"/>
          <w:sz w:val="28"/>
          <w:szCs w:val="28"/>
          <w:lang w:val="uz-Cyrl-UZ"/>
        </w:rPr>
      </w:pPr>
      <w:r w:rsidRPr="00C62B59">
        <w:rPr>
          <w:color w:val="666666"/>
          <w:sz w:val="28"/>
          <w:szCs w:val="28"/>
          <w:lang w:val="uz-Cyrl-UZ"/>
        </w:rPr>
        <w:t>Бу борадаги ишларнинг мантиқий давоми сифатида 2016 йил 24 ноябрда Ўзбекистон Республикаси Олий Мажлиси Қонунчилик Палатас</w:t>
      </w:r>
      <w:r w:rsidR="00C62B59" w:rsidRPr="00C62B59">
        <w:rPr>
          <w:color w:val="666666"/>
          <w:sz w:val="28"/>
          <w:szCs w:val="28"/>
          <w:lang w:val="uz-Cyrl-UZ"/>
        </w:rPr>
        <w:t xml:space="preserve">и </w:t>
      </w:r>
      <w:r w:rsidR="004D6B37">
        <w:rPr>
          <w:color w:val="666666"/>
          <w:sz w:val="28"/>
          <w:szCs w:val="28"/>
          <w:lang w:val="uz-Cyrl-UZ"/>
        </w:rPr>
        <w:t>“</w:t>
      </w:r>
      <w:r w:rsidRPr="00C62B59">
        <w:rPr>
          <w:color w:val="666666"/>
          <w:sz w:val="28"/>
          <w:szCs w:val="28"/>
          <w:lang w:val="uz-Cyrl-UZ"/>
        </w:rPr>
        <w:t>Ко</w:t>
      </w:r>
      <w:r w:rsidR="004D6B37">
        <w:rPr>
          <w:color w:val="666666"/>
          <w:sz w:val="28"/>
          <w:szCs w:val="28"/>
          <w:lang w:val="uz-Cyrl-UZ"/>
        </w:rPr>
        <w:t>ррупцияга қарши кураш тўғрисида”</w:t>
      </w:r>
      <w:r w:rsidRPr="00C62B59">
        <w:rPr>
          <w:color w:val="666666"/>
          <w:sz w:val="28"/>
          <w:szCs w:val="28"/>
          <w:lang w:val="uz-Cyrl-UZ"/>
        </w:rPr>
        <w:t>ги қонунни</w:t>
      </w:r>
      <w:r w:rsidR="00C62B59" w:rsidRPr="00C62B59">
        <w:rPr>
          <w:color w:val="666666"/>
          <w:sz w:val="28"/>
          <w:szCs w:val="28"/>
          <w:lang w:val="uz-Cyrl-UZ"/>
        </w:rPr>
        <w:t xml:space="preserve"> биринчи ўқишдаёқ қабул қилиниб</w:t>
      </w:r>
      <w:r w:rsidRPr="00C62B59">
        <w:rPr>
          <w:color w:val="666666"/>
          <w:sz w:val="28"/>
          <w:szCs w:val="28"/>
          <w:lang w:val="uz-Cyrl-UZ"/>
        </w:rPr>
        <w:t xml:space="preserve"> ва бу Қонун 2016 йил 13 декабрда</w:t>
      </w:r>
      <w:r w:rsidR="00E141C8">
        <w:rPr>
          <w:color w:val="666666"/>
          <w:sz w:val="28"/>
          <w:szCs w:val="28"/>
          <w:lang w:val="uz-Cyrl-UZ"/>
        </w:rPr>
        <w:t xml:space="preserve"> Сенат томонидан маъқулланган</w:t>
      </w:r>
      <w:r w:rsidR="00C62B59">
        <w:rPr>
          <w:color w:val="666666"/>
          <w:sz w:val="28"/>
          <w:szCs w:val="28"/>
          <w:lang w:val="uz-Cyrl-UZ"/>
        </w:rPr>
        <w:t>.</w:t>
      </w:r>
    </w:p>
    <w:p w14:paraId="7A6D3F09" w14:textId="7404E308" w:rsidR="00697455" w:rsidRDefault="00697455" w:rsidP="00C62B59">
      <w:pPr>
        <w:pStyle w:val="a3"/>
        <w:shd w:val="clear" w:color="auto" w:fill="FFFFFF"/>
        <w:spacing w:before="0" w:beforeAutospacing="0" w:after="0" w:afterAutospacing="0"/>
        <w:ind w:firstLine="708"/>
        <w:jc w:val="both"/>
        <w:rPr>
          <w:color w:val="666666"/>
          <w:sz w:val="28"/>
          <w:szCs w:val="28"/>
          <w:lang w:val="uz-Cyrl-UZ"/>
        </w:rPr>
      </w:pPr>
      <w:r w:rsidRPr="00C62B59">
        <w:rPr>
          <w:color w:val="666666"/>
          <w:sz w:val="28"/>
          <w:szCs w:val="28"/>
          <w:lang w:val="uz-Cyrl-UZ"/>
        </w:rPr>
        <w:t>Ўзбекис</w:t>
      </w:r>
      <w:r w:rsidR="004D6B37">
        <w:rPr>
          <w:color w:val="666666"/>
          <w:sz w:val="28"/>
          <w:szCs w:val="28"/>
          <w:lang w:val="uz-Cyrl-UZ"/>
        </w:rPr>
        <w:t xml:space="preserve">тон </w:t>
      </w:r>
      <w:r w:rsidR="00812E81">
        <w:rPr>
          <w:color w:val="666666"/>
          <w:sz w:val="28"/>
          <w:szCs w:val="28"/>
          <w:lang w:val="uz-Cyrl-UZ"/>
        </w:rPr>
        <w:t xml:space="preserve">Республикаси </w:t>
      </w:r>
      <w:r w:rsidR="004D6B37">
        <w:rPr>
          <w:color w:val="666666"/>
          <w:sz w:val="28"/>
          <w:szCs w:val="28"/>
          <w:lang w:val="uz-Cyrl-UZ"/>
        </w:rPr>
        <w:t>Президенти Шавкат Мирзиёев “</w:t>
      </w:r>
      <w:r w:rsidRPr="00C62B59">
        <w:rPr>
          <w:color w:val="666666"/>
          <w:sz w:val="28"/>
          <w:szCs w:val="28"/>
          <w:lang w:val="uz-Cyrl-UZ"/>
        </w:rPr>
        <w:t>Ко</w:t>
      </w:r>
      <w:r w:rsidR="004D6B37">
        <w:rPr>
          <w:color w:val="666666"/>
          <w:sz w:val="28"/>
          <w:szCs w:val="28"/>
          <w:lang w:val="uz-Cyrl-UZ"/>
        </w:rPr>
        <w:t>ррупцияга қарши кураш тўғрисида”ги Қонунни</w:t>
      </w:r>
      <w:r w:rsidR="00812E81">
        <w:rPr>
          <w:color w:val="666666"/>
          <w:sz w:val="28"/>
          <w:szCs w:val="28"/>
          <w:lang w:val="uz-Cyrl-UZ"/>
        </w:rPr>
        <w:t xml:space="preserve"> 2017 йил 3 январда имзолаган</w:t>
      </w:r>
      <w:r w:rsidR="004D6B37">
        <w:rPr>
          <w:color w:val="666666"/>
          <w:sz w:val="28"/>
          <w:szCs w:val="28"/>
          <w:lang w:val="uz-Cyrl-UZ"/>
        </w:rPr>
        <w:t xml:space="preserve"> ва </w:t>
      </w:r>
      <w:r w:rsidR="00812E81">
        <w:rPr>
          <w:color w:val="666666"/>
          <w:sz w:val="28"/>
          <w:szCs w:val="28"/>
          <w:lang w:val="uz-Cyrl-UZ"/>
        </w:rPr>
        <w:t>расмий эълон қилинганидан сўнг</w:t>
      </w:r>
      <w:r w:rsidR="00E141C8">
        <w:rPr>
          <w:color w:val="666666"/>
          <w:sz w:val="28"/>
          <w:szCs w:val="28"/>
          <w:lang w:val="uz-Cyrl-UZ"/>
        </w:rPr>
        <w:t>,</w:t>
      </w:r>
      <w:r w:rsidR="00812E81">
        <w:rPr>
          <w:color w:val="666666"/>
          <w:sz w:val="28"/>
          <w:szCs w:val="28"/>
          <w:lang w:val="uz-Cyrl-UZ"/>
        </w:rPr>
        <w:t xml:space="preserve"> яъни </w:t>
      </w:r>
      <w:r w:rsidR="004D6B37">
        <w:rPr>
          <w:color w:val="666666"/>
          <w:sz w:val="28"/>
          <w:szCs w:val="28"/>
          <w:lang w:val="uz-Cyrl-UZ"/>
        </w:rPr>
        <w:t>2017 йил 4 январдан кучга кирган</w:t>
      </w:r>
      <w:r w:rsidRPr="00C62B59">
        <w:rPr>
          <w:color w:val="666666"/>
          <w:sz w:val="28"/>
          <w:szCs w:val="28"/>
          <w:lang w:val="uz-Cyrl-UZ"/>
        </w:rPr>
        <w:t>.</w:t>
      </w:r>
    </w:p>
    <w:p w14:paraId="4C182D90" w14:textId="77777777" w:rsidR="00697455" w:rsidRDefault="00697455" w:rsidP="00C62B59">
      <w:pPr>
        <w:pStyle w:val="a3"/>
        <w:shd w:val="clear" w:color="auto" w:fill="FFFFFF"/>
        <w:spacing w:before="0" w:beforeAutospacing="0" w:after="0" w:afterAutospacing="0"/>
        <w:ind w:firstLine="708"/>
        <w:jc w:val="both"/>
        <w:rPr>
          <w:color w:val="666666"/>
          <w:sz w:val="28"/>
          <w:szCs w:val="28"/>
          <w:lang w:val="uz-Cyrl-UZ"/>
        </w:rPr>
      </w:pPr>
      <w:r w:rsidRPr="00C37731">
        <w:rPr>
          <w:color w:val="666666"/>
          <w:sz w:val="28"/>
          <w:szCs w:val="28"/>
          <w:lang w:val="uz-Cyrl-UZ"/>
        </w:rPr>
        <w:t>Қонун коррупцияга қарши кураш соҳасида давлат сиёсатининг асосий йўналишларини келтириб ўтади.</w:t>
      </w:r>
      <w:r w:rsidR="00F45878">
        <w:rPr>
          <w:color w:val="666666"/>
          <w:sz w:val="28"/>
          <w:szCs w:val="28"/>
          <w:lang w:val="uz-Cyrl-UZ"/>
        </w:rPr>
        <w:t xml:space="preserve"> </w:t>
      </w:r>
      <w:r w:rsidR="00C37731">
        <w:rPr>
          <w:color w:val="666666"/>
          <w:sz w:val="28"/>
          <w:szCs w:val="28"/>
          <w:lang w:val="uz-Cyrl-UZ"/>
        </w:rPr>
        <w:t>К</w:t>
      </w:r>
      <w:r w:rsidRPr="00C37731">
        <w:rPr>
          <w:color w:val="666666"/>
          <w:sz w:val="28"/>
          <w:szCs w:val="28"/>
          <w:lang w:val="uz-Cyrl-UZ"/>
        </w:rPr>
        <w:t>оррупция, яъни порахўрлик, мансабдан фойдаланган ҳолда қонунни суистеъмол қилиш, таниш-билишчилик, қариндош-уруғчилик асосида давлат ташкилотларида иш ташкил қилиб, истеъдодли кадрларнинг ўсишига тўсиқ бўлиш, жисмоний ҳамда юридик шахсларнинг давлат томонидан қонун билан кафолатланган ҳолда берилган ҳуқуқларини бузиш, ўз вазифаси бўйича белгиланган мажбуриятларини бажаришни пайсалга солиб, таъмагирлик қилиш каби ҳолатларда бундай қабиҳликларни амалга оширганлар учун давлатнинг қатъий жазоси муқаррарлиги аниқ-равшан белгиланди.</w:t>
      </w:r>
    </w:p>
    <w:p w14:paraId="6D303AEE" w14:textId="19A5DD66" w:rsidR="004D6B37" w:rsidRDefault="00C37731" w:rsidP="00F45878">
      <w:pPr>
        <w:pStyle w:val="a3"/>
        <w:shd w:val="clear" w:color="auto" w:fill="FFFFFF"/>
        <w:spacing w:before="0" w:beforeAutospacing="0" w:after="0" w:afterAutospacing="0"/>
        <w:ind w:firstLine="708"/>
        <w:jc w:val="both"/>
        <w:rPr>
          <w:color w:val="555555"/>
          <w:sz w:val="28"/>
          <w:szCs w:val="28"/>
          <w:shd w:val="clear" w:color="auto" w:fill="FFFFFF"/>
          <w:lang w:val="uz-Cyrl-UZ"/>
        </w:rPr>
      </w:pPr>
      <w:r w:rsidRPr="00C37731">
        <w:rPr>
          <w:color w:val="555555"/>
          <w:sz w:val="28"/>
          <w:szCs w:val="28"/>
          <w:shd w:val="clear" w:color="auto" w:fill="FFFFFF"/>
          <w:lang w:val="uz-Cyrl-UZ"/>
        </w:rPr>
        <w:t>Давлатимиз раҳбари ташаббуси билан қабул қилинган мазкур қонун коррупцияга қарши курашиш соҳасидаги ҳуқуқий муносабатларни тартибга солишда муҳим ҳуқуқий асос яратди, бу давлат органлари, ташкилотлар ва фуқаролик жамияти институтлари томонидан амалга оширилаётган коррупцияга қарши чора-тадбирлар самарадорлигини оширишга хизмат қилади. Жамият ҳаётининг барча соҳаларида коррупциянинг намоён бўлишига йўл қўймаслик, фуқароларнинг ҳуқуқий онги ва ҳуқуқий маданиятини юксалтириш орқали жамиятда коррупциянинг барча шаклларига нисбатан муросасиз муносабат қарор топади.</w:t>
      </w:r>
      <w:r w:rsidR="00F45878">
        <w:rPr>
          <w:color w:val="555555"/>
          <w:sz w:val="28"/>
          <w:szCs w:val="28"/>
          <w:shd w:val="clear" w:color="auto" w:fill="FFFFFF"/>
          <w:lang w:val="uz-Cyrl-UZ"/>
        </w:rPr>
        <w:t xml:space="preserve"> 3</w:t>
      </w:r>
      <w:r w:rsidR="00E141C8">
        <w:rPr>
          <w:color w:val="555555"/>
          <w:sz w:val="28"/>
          <w:szCs w:val="28"/>
          <w:shd w:val="clear" w:color="auto" w:fill="FFFFFF"/>
          <w:lang w:val="uz-Cyrl-UZ"/>
        </w:rPr>
        <w:t>4 модда 6 бобдан</w:t>
      </w:r>
      <w:r w:rsidRPr="00C37731">
        <w:rPr>
          <w:color w:val="555555"/>
          <w:sz w:val="28"/>
          <w:szCs w:val="28"/>
          <w:shd w:val="clear" w:color="auto" w:fill="FFFFFF"/>
          <w:lang w:val="uz-Cyrl-UZ"/>
        </w:rPr>
        <w:t xml:space="preserve"> иборат қонунда, аввало, коррупция билан боғлиқ тушунчалар берилган. </w:t>
      </w:r>
    </w:p>
    <w:p w14:paraId="5698B95D" w14:textId="39D64C0C" w:rsidR="00F45878" w:rsidRDefault="00C37731" w:rsidP="00F45878">
      <w:pPr>
        <w:pStyle w:val="a3"/>
        <w:shd w:val="clear" w:color="auto" w:fill="FFFFFF"/>
        <w:spacing w:before="0" w:beforeAutospacing="0" w:after="0" w:afterAutospacing="0"/>
        <w:ind w:firstLine="708"/>
        <w:jc w:val="both"/>
        <w:rPr>
          <w:color w:val="555555"/>
          <w:sz w:val="28"/>
          <w:szCs w:val="28"/>
          <w:shd w:val="clear" w:color="auto" w:fill="FFFFFF"/>
          <w:lang w:val="uz-Cyrl-UZ"/>
        </w:rPr>
      </w:pPr>
      <w:r w:rsidRPr="00C37731">
        <w:rPr>
          <w:color w:val="555555"/>
          <w:sz w:val="28"/>
          <w:szCs w:val="28"/>
          <w:shd w:val="clear" w:color="auto" w:fill="FFFFFF"/>
          <w:lang w:val="uz-Cyrl-UZ"/>
        </w:rPr>
        <w:t>Коррупция шахснинг ўз мансаб ёки хизмат мавқеидан шахсий манфаатларини ёхуд ўзга шахсларнинг манфаатларини кўзлаб моддий ёки номоддий наф олиш мақсадида қонунга хилоф равишда фойдаланиши, бундай нафни қонунга хилоф равишда тақдим этишдир. </w:t>
      </w:r>
    </w:p>
    <w:p w14:paraId="08C7A887" w14:textId="77777777" w:rsidR="004D6B37" w:rsidRDefault="00F45878" w:rsidP="00F45878">
      <w:pPr>
        <w:pStyle w:val="a3"/>
        <w:shd w:val="clear" w:color="auto" w:fill="FFFFFF"/>
        <w:spacing w:before="0" w:beforeAutospacing="0" w:after="0" w:afterAutospacing="0"/>
        <w:ind w:firstLine="708"/>
        <w:jc w:val="both"/>
        <w:rPr>
          <w:color w:val="727272"/>
          <w:sz w:val="28"/>
          <w:szCs w:val="28"/>
          <w:shd w:val="clear" w:color="auto" w:fill="FFFFFF"/>
          <w:lang w:val="uz-Cyrl-UZ"/>
        </w:rPr>
      </w:pPr>
      <w:r>
        <w:rPr>
          <w:color w:val="555555"/>
          <w:sz w:val="28"/>
          <w:szCs w:val="28"/>
          <w:shd w:val="clear" w:color="auto" w:fill="FFFFFF"/>
          <w:lang w:val="uz-Cyrl-UZ"/>
        </w:rPr>
        <w:lastRenderedPageBreak/>
        <w:t>Қ</w:t>
      </w:r>
      <w:r w:rsidR="00C37731" w:rsidRPr="00C37731">
        <w:rPr>
          <w:color w:val="555555"/>
          <w:sz w:val="28"/>
          <w:szCs w:val="28"/>
          <w:shd w:val="clear" w:color="auto" w:fill="FFFFFF"/>
          <w:lang w:val="uz-Cyrl-UZ"/>
        </w:rPr>
        <w:t xml:space="preserve">онунда коррупцияга қарши курашиш бўйича давлат сиёсатининг асосий принциплари ва йўналишлари мустаҳкамланган. Унга кўра, қонунийлик, фуқаролар ҳуқуқлари, эркинликлари ва қонуний манфаатларининг устуворлиги, очиқлик ва ошкоралик, тизимлилик, давлат ва фуқаролик жамияти институтларининг ҳамкорлиги, қоррупциянинг олдини олишга доир чора-тадбирлар </w:t>
      </w:r>
      <w:r>
        <w:rPr>
          <w:color w:val="555555"/>
          <w:sz w:val="28"/>
          <w:szCs w:val="28"/>
          <w:shd w:val="clear" w:color="auto" w:fill="FFFFFF"/>
          <w:lang w:val="uz-Cyrl-UZ"/>
        </w:rPr>
        <w:t>у</w:t>
      </w:r>
      <w:r w:rsidR="00C37731" w:rsidRPr="00C37731">
        <w:rPr>
          <w:color w:val="555555"/>
          <w:sz w:val="28"/>
          <w:szCs w:val="28"/>
          <w:shd w:val="clear" w:color="auto" w:fill="FFFFFF"/>
          <w:lang w:val="uz-Cyrl-UZ"/>
        </w:rPr>
        <w:t xml:space="preserve">стуворлиги, жавобгарликнинг муқаррарлиги коррупцияга қарши </w:t>
      </w:r>
      <w:r>
        <w:rPr>
          <w:color w:val="555555"/>
          <w:sz w:val="28"/>
          <w:szCs w:val="28"/>
          <w:shd w:val="clear" w:color="auto" w:fill="FFFFFF"/>
          <w:lang w:val="uz-Cyrl-UZ"/>
        </w:rPr>
        <w:t>к</w:t>
      </w:r>
      <w:r w:rsidR="00C37731" w:rsidRPr="00C37731">
        <w:rPr>
          <w:color w:val="555555"/>
          <w:sz w:val="28"/>
          <w:szCs w:val="28"/>
          <w:shd w:val="clear" w:color="auto" w:fill="FFFFFF"/>
          <w:lang w:val="uz-Cyrl-UZ"/>
        </w:rPr>
        <w:t>урашишнинг асосий принциплариди</w:t>
      </w:r>
      <w:r w:rsidR="00CB2909">
        <w:rPr>
          <w:color w:val="555555"/>
          <w:sz w:val="28"/>
          <w:szCs w:val="28"/>
          <w:shd w:val="clear" w:color="auto" w:fill="FFFFFF"/>
          <w:lang w:val="uz-Cyrl-UZ"/>
        </w:rPr>
        <w:t>р.</w:t>
      </w:r>
      <w:r w:rsidR="00C37731" w:rsidRPr="00C37731">
        <w:rPr>
          <w:color w:val="555555"/>
          <w:sz w:val="28"/>
          <w:szCs w:val="28"/>
          <w:lang w:val="uz-Cyrl-UZ"/>
        </w:rPr>
        <w:br/>
      </w:r>
      <w:r w:rsidR="00B421FF">
        <w:rPr>
          <w:color w:val="555555"/>
          <w:sz w:val="28"/>
          <w:szCs w:val="28"/>
          <w:shd w:val="clear" w:color="auto" w:fill="FFFFFF"/>
          <w:lang w:val="uz-Cyrl-UZ"/>
        </w:rPr>
        <w:t xml:space="preserve">         </w:t>
      </w:r>
      <w:r w:rsidR="00C37731" w:rsidRPr="00C37731">
        <w:rPr>
          <w:color w:val="555555"/>
          <w:sz w:val="28"/>
          <w:szCs w:val="28"/>
          <w:shd w:val="clear" w:color="auto" w:fill="FFFFFF"/>
          <w:lang w:val="uz-Cyrl-UZ"/>
        </w:rPr>
        <w:t>Коррупцияга қарши курашиш соҳасидаги давлат сиёсатининг асосий йўналишлари сирасига аҳолининг ҳуқуқий онги ва ҳуқуқий маданиятини юксалтириш, жамиятда коррупцияга нисбатан муросасиз муносабатни шакллантириш киради. Давлат ва жамият ҳаётининг барча соҳаларида коррупциянинг олдини олишга доир чора-тадбирлар амалга оширилади. Коррупцияга оид ҳуқуқбузарликларни ўз вақтида аниқлаш, уларга чек қўйиш, уларнинг оқибатларини, уларга имкон берувчи сабаблар ва шарт-шароитларни бартараф этиш, коррупцияга оид ҳуқуқбузарликларни содир этганлик учун жавобгарликнинг муқаррарлиги принципини таъминлаш ҳам шулар жумласидандир. </w:t>
      </w:r>
      <w:r w:rsidR="00C37731" w:rsidRPr="00C37731">
        <w:rPr>
          <w:color w:val="555555"/>
          <w:sz w:val="28"/>
          <w:szCs w:val="28"/>
          <w:lang w:val="uz-Cyrl-UZ"/>
        </w:rPr>
        <w:br/>
      </w:r>
      <w:r w:rsidR="00200658">
        <w:rPr>
          <w:color w:val="666666"/>
          <w:sz w:val="28"/>
          <w:szCs w:val="28"/>
          <w:lang w:val="uz-Cyrl-UZ"/>
        </w:rPr>
        <w:t xml:space="preserve">       </w:t>
      </w:r>
      <w:r w:rsidR="00697455" w:rsidRPr="00F45878">
        <w:rPr>
          <w:color w:val="666666"/>
          <w:sz w:val="28"/>
          <w:szCs w:val="28"/>
          <w:lang w:val="uz-Cyrl-UZ"/>
        </w:rPr>
        <w:t>Кучли фуқаролик жамияти сари қадам қўйиб бораётган Ўзбекистонимиз ҳаётида бу Қонуннинг амалга тадбиқ этилиши тараққиёт ривожига катта ҳисса қўшувчи омил бўлиши шубҳасиз.</w:t>
      </w:r>
      <w:r w:rsidR="00C37731" w:rsidRPr="00C37731">
        <w:rPr>
          <w:color w:val="727272"/>
          <w:sz w:val="28"/>
          <w:szCs w:val="28"/>
          <w:shd w:val="clear" w:color="auto" w:fill="FFFFFF"/>
          <w:lang w:val="uz-Cyrl-UZ"/>
        </w:rPr>
        <w:t xml:space="preserve"> </w:t>
      </w:r>
    </w:p>
    <w:p w14:paraId="3C0C0CA3" w14:textId="705BB1FA" w:rsidR="00E60721" w:rsidRDefault="00F45878" w:rsidP="00F45878">
      <w:pPr>
        <w:pStyle w:val="a3"/>
        <w:shd w:val="clear" w:color="auto" w:fill="FFFFFF"/>
        <w:spacing w:before="0" w:beforeAutospacing="0" w:after="0" w:afterAutospacing="0"/>
        <w:ind w:firstLine="708"/>
        <w:jc w:val="both"/>
        <w:rPr>
          <w:color w:val="555555"/>
          <w:sz w:val="28"/>
          <w:szCs w:val="28"/>
          <w:shd w:val="clear" w:color="auto" w:fill="FFFFFF"/>
          <w:lang w:val="uz-Cyrl-UZ"/>
        </w:rPr>
      </w:pPr>
      <w:r w:rsidRPr="00F45878">
        <w:rPr>
          <w:color w:val="555555"/>
          <w:sz w:val="28"/>
          <w:szCs w:val="28"/>
          <w:shd w:val="clear" w:color="auto" w:fill="FFFFFF"/>
          <w:lang w:val="uz-Cyrl-UZ"/>
        </w:rPr>
        <w:t>Э</w:t>
      </w:r>
      <w:r w:rsidR="00BF02D9" w:rsidRPr="00F45878">
        <w:rPr>
          <w:color w:val="555555"/>
          <w:sz w:val="28"/>
          <w:szCs w:val="28"/>
          <w:shd w:val="clear" w:color="auto" w:fill="FFFFFF"/>
          <w:lang w:val="uz-Cyrl-UZ"/>
        </w:rPr>
        <w:t xml:space="preserve">ътиборли жиҳатлардан яна бири, коррупцияга қарши курашиш соҳасида фуқароларнинг ўзини ўзи бошқариш органлари, фуқаролик жамияти институтлари, оммавий ахборот воситалари ва фуқароларнинг иштирок этиши механизмлари белгиланганидир. </w:t>
      </w:r>
      <w:r w:rsidR="00BF02D9" w:rsidRPr="00945649">
        <w:rPr>
          <w:color w:val="555555"/>
          <w:sz w:val="28"/>
          <w:szCs w:val="28"/>
          <w:shd w:val="clear" w:color="auto" w:fill="FFFFFF"/>
          <w:lang w:val="uz-Cyrl-UZ"/>
        </w:rPr>
        <w:t>Зеро, бу институтлар жамиятда жамоат назорати қарор топишида, адолат мувозанати таъминланишида ўзига хос ўрин тутиб келмоқда. Уларнинг жамият ривожига салбий таъсир кўрсатувчи коррупция иллатига қарши курашишда иштирок этиши шу йўналишдаги фаолият самарадорлиги ошишига хизмат қилади. </w:t>
      </w:r>
    </w:p>
    <w:p w14:paraId="354D999D" w14:textId="6CA1418C" w:rsidR="00E60721" w:rsidRDefault="00E60721" w:rsidP="00F45878">
      <w:pPr>
        <w:pStyle w:val="a3"/>
        <w:shd w:val="clear" w:color="auto" w:fill="FFFFFF"/>
        <w:spacing w:before="0" w:beforeAutospacing="0" w:after="0" w:afterAutospacing="0"/>
        <w:ind w:firstLine="708"/>
        <w:jc w:val="both"/>
        <w:rPr>
          <w:color w:val="555555"/>
          <w:sz w:val="28"/>
          <w:szCs w:val="28"/>
          <w:shd w:val="clear" w:color="auto" w:fill="FFFFFF"/>
          <w:lang w:val="uz-Cyrl-UZ"/>
        </w:rPr>
      </w:pPr>
      <w:r>
        <w:rPr>
          <w:color w:val="555555"/>
          <w:sz w:val="28"/>
          <w:szCs w:val="28"/>
          <w:shd w:val="clear" w:color="auto" w:fill="FFFFFF"/>
          <w:lang w:val="uz-Cyrl-UZ"/>
        </w:rPr>
        <w:t xml:space="preserve"> </w:t>
      </w:r>
      <w:r w:rsidR="00BF02D9" w:rsidRPr="00E60721">
        <w:rPr>
          <w:color w:val="555555"/>
          <w:sz w:val="28"/>
          <w:szCs w:val="28"/>
          <w:shd w:val="clear" w:color="auto" w:fill="FFFFFF"/>
          <w:lang w:val="uz-Cyrl-UZ"/>
        </w:rPr>
        <w:t xml:space="preserve">Коррупцияга оид ҳуқуқбузарликларни аниқлаш, уларга чек қўйиш, жавобгарликнинг муқаррарлигини таъминлашга оид меъёрлар белгилангани қонуннинг муҳим жиҳатларидан. </w:t>
      </w:r>
      <w:r w:rsidR="00BF02D9" w:rsidRPr="00945649">
        <w:rPr>
          <w:color w:val="555555"/>
          <w:sz w:val="28"/>
          <w:szCs w:val="28"/>
          <w:shd w:val="clear" w:color="auto" w:fill="FFFFFF"/>
          <w:lang w:val="uz-Cyrl-UZ"/>
        </w:rPr>
        <w:t>Қонунга мувофиқ коррупцияга оид ҳуқуқбузарликларга қарши курашишнинг замонавий шакллари ва услубларидан фойдаланилади.</w:t>
      </w:r>
    </w:p>
    <w:p w14:paraId="0B3737F4" w14:textId="77777777" w:rsidR="00200658" w:rsidRPr="00945649" w:rsidRDefault="00E60721" w:rsidP="00F45878">
      <w:pPr>
        <w:pStyle w:val="a3"/>
        <w:shd w:val="clear" w:color="auto" w:fill="FFFFFF"/>
        <w:spacing w:before="0" w:beforeAutospacing="0" w:after="0" w:afterAutospacing="0"/>
        <w:ind w:firstLine="708"/>
        <w:jc w:val="both"/>
        <w:rPr>
          <w:color w:val="555555"/>
          <w:sz w:val="28"/>
          <w:szCs w:val="28"/>
          <w:shd w:val="clear" w:color="auto" w:fill="FFFFFF"/>
          <w:lang w:val="uz-Cyrl-UZ"/>
        </w:rPr>
      </w:pPr>
      <w:r w:rsidRPr="00C37731">
        <w:rPr>
          <w:color w:val="555555"/>
          <w:sz w:val="28"/>
          <w:szCs w:val="28"/>
          <w:shd w:val="clear" w:color="auto" w:fill="FFFFFF"/>
          <w:lang w:val="uz-Cyrl-UZ"/>
        </w:rPr>
        <w:t>Қонунга мувофиқ коррупцияга қарши курашиш бўйича фаолиятни қонун ҳужжатларига асосан бошқа давлат органлари ҳам амалга оширади. </w:t>
      </w:r>
      <w:r w:rsidR="00BF02D9" w:rsidRPr="00945649">
        <w:rPr>
          <w:color w:val="555555"/>
          <w:sz w:val="28"/>
          <w:szCs w:val="28"/>
          <w:shd w:val="clear" w:color="auto" w:fill="FFFFFF"/>
          <w:lang w:val="uz-Cyrl-UZ"/>
        </w:rPr>
        <w:t xml:space="preserve"> Жисмоний ва юридик шахсларнинг коррупцияга оид ҳуқуқбузарликлар фактларига доир мурожаатлари тўлиқ, холисона ва ўз вақтида кўриб чиқилади. Коррупцияга оид ҳуқуқбузарликлар тўғрисида ахборот берган шахсларнинг ҳимоя қилиниши таъминланади. </w:t>
      </w:r>
    </w:p>
    <w:p w14:paraId="35E7EEFD" w14:textId="16E91AA4" w:rsidR="00376CD6" w:rsidRDefault="00BF02D9" w:rsidP="00F45878">
      <w:pPr>
        <w:pStyle w:val="a3"/>
        <w:shd w:val="clear" w:color="auto" w:fill="FFFFFF"/>
        <w:spacing w:before="0" w:beforeAutospacing="0" w:after="0" w:afterAutospacing="0"/>
        <w:ind w:firstLine="708"/>
        <w:jc w:val="both"/>
        <w:rPr>
          <w:color w:val="555555"/>
          <w:sz w:val="28"/>
          <w:szCs w:val="28"/>
          <w:shd w:val="clear" w:color="auto" w:fill="FFFFFF"/>
          <w:lang w:val="uz-Cyrl-UZ"/>
        </w:rPr>
      </w:pPr>
      <w:r w:rsidRPr="00E60721">
        <w:rPr>
          <w:color w:val="555555"/>
          <w:sz w:val="28"/>
          <w:szCs w:val="28"/>
          <w:shd w:val="clear" w:color="auto" w:fill="FFFFFF"/>
          <w:lang w:val="uz-Cyrl-UZ"/>
        </w:rPr>
        <w:t xml:space="preserve">Қонуннинг 26-моддасига мувофиқ давлат органлари ходимлари уларни коррупцияга оид ҳуқуқбузарликлар содир этишга кўндириш мақсадида бирор-бир шахс ўзларига мурожаат этганлигига оид барча ҳоллар тўғрисида, шунингдек, давлат органларининг бошқа ходимлари томонидан содир этилган шунга ўхшаш ҳуқуқбузарликларнинг ўзларига маълум бўлиб қолган ҳар </w:t>
      </w:r>
      <w:r w:rsidRPr="00E60721">
        <w:rPr>
          <w:color w:val="555555"/>
          <w:sz w:val="28"/>
          <w:szCs w:val="28"/>
          <w:shd w:val="clear" w:color="auto" w:fill="FFFFFF"/>
          <w:lang w:val="uz-Cyrl-UZ"/>
        </w:rPr>
        <w:lastRenderedPageBreak/>
        <w:t xml:space="preserve">қандай фактлари ҳақида ўз раҳбарини ёхуд ҳуқуқни муҳофаза қилувчи органларни хабардор этиши шарт. </w:t>
      </w:r>
    </w:p>
    <w:p w14:paraId="437AED00" w14:textId="2C6B92B5" w:rsidR="00945649" w:rsidRDefault="00BF02D9" w:rsidP="00F45878">
      <w:pPr>
        <w:pStyle w:val="a3"/>
        <w:shd w:val="clear" w:color="auto" w:fill="FFFFFF"/>
        <w:spacing w:before="0" w:beforeAutospacing="0" w:after="0" w:afterAutospacing="0"/>
        <w:ind w:firstLine="708"/>
        <w:jc w:val="both"/>
        <w:rPr>
          <w:color w:val="555555"/>
          <w:sz w:val="28"/>
          <w:szCs w:val="28"/>
          <w:shd w:val="clear" w:color="auto" w:fill="FFFFFF"/>
          <w:lang w:val="uz-Cyrl-UZ"/>
        </w:rPr>
      </w:pPr>
      <w:r w:rsidRPr="00E60721">
        <w:rPr>
          <w:color w:val="555555"/>
          <w:sz w:val="28"/>
          <w:szCs w:val="28"/>
          <w:shd w:val="clear" w:color="auto" w:fill="FFFFFF"/>
          <w:lang w:val="uz-Cyrl-UZ"/>
        </w:rPr>
        <w:t xml:space="preserve">Ушбу мажбуриятнинг давлат органлари ходимлари томонидан бажарилмаслиги қонун ҳужжатларига мувофиқ </w:t>
      </w:r>
      <w:r w:rsidR="00E60721">
        <w:rPr>
          <w:color w:val="555555"/>
          <w:sz w:val="28"/>
          <w:szCs w:val="28"/>
          <w:shd w:val="clear" w:color="auto" w:fill="FFFFFF"/>
          <w:lang w:val="uz-Cyrl-UZ"/>
        </w:rPr>
        <w:t>ж</w:t>
      </w:r>
      <w:r w:rsidRPr="00E60721">
        <w:rPr>
          <w:color w:val="555555"/>
          <w:sz w:val="28"/>
          <w:szCs w:val="28"/>
          <w:shd w:val="clear" w:color="auto" w:fill="FFFFFF"/>
          <w:lang w:val="uz-Cyrl-UZ"/>
        </w:rPr>
        <w:t xml:space="preserve">авобгарликка сабаб бўлади. Юридик шахслар ҳам коррупцияга оид ҳуқуқбузарликларни содир этганлик учун қонунда белгиланган тартибда </w:t>
      </w:r>
      <w:r w:rsidR="00E60721">
        <w:rPr>
          <w:color w:val="555555"/>
          <w:sz w:val="28"/>
          <w:szCs w:val="28"/>
          <w:shd w:val="clear" w:color="auto" w:fill="FFFFFF"/>
          <w:lang w:val="uz-Cyrl-UZ"/>
        </w:rPr>
        <w:t>ж</w:t>
      </w:r>
      <w:r w:rsidRPr="00E60721">
        <w:rPr>
          <w:color w:val="555555"/>
          <w:sz w:val="28"/>
          <w:szCs w:val="28"/>
          <w:shd w:val="clear" w:color="auto" w:fill="FFFFFF"/>
          <w:lang w:val="uz-Cyrl-UZ"/>
        </w:rPr>
        <w:t>авобгар бўлади.</w:t>
      </w:r>
    </w:p>
    <w:p w14:paraId="13A036A3" w14:textId="0B751D09" w:rsidR="006D4E8B" w:rsidRDefault="0003313F" w:rsidP="006D4E8B">
      <w:pPr>
        <w:pStyle w:val="a3"/>
        <w:shd w:val="clear" w:color="auto" w:fill="FFFFFF"/>
        <w:spacing w:before="0" w:beforeAutospacing="0" w:after="0" w:afterAutospacing="0"/>
        <w:ind w:firstLine="708"/>
        <w:jc w:val="both"/>
        <w:rPr>
          <w:color w:val="333333"/>
          <w:sz w:val="28"/>
          <w:szCs w:val="28"/>
          <w:lang w:val="uz-Cyrl-UZ"/>
        </w:rPr>
      </w:pPr>
      <w:r>
        <w:rPr>
          <w:color w:val="555555"/>
          <w:sz w:val="28"/>
          <w:szCs w:val="28"/>
          <w:shd w:val="clear" w:color="auto" w:fill="FFFFFF"/>
          <w:lang w:val="uz-Cyrl-UZ"/>
        </w:rPr>
        <w:t xml:space="preserve">Шунингдек, мазкур </w:t>
      </w:r>
      <w:r w:rsidR="004D6B37">
        <w:rPr>
          <w:color w:val="666666"/>
          <w:sz w:val="28"/>
          <w:szCs w:val="28"/>
          <w:lang w:val="uz-Cyrl-UZ"/>
        </w:rPr>
        <w:t>“</w:t>
      </w:r>
      <w:r w:rsidRPr="00C62B59">
        <w:rPr>
          <w:color w:val="666666"/>
          <w:sz w:val="28"/>
          <w:szCs w:val="28"/>
          <w:lang w:val="uz-Cyrl-UZ"/>
        </w:rPr>
        <w:t>Ко</w:t>
      </w:r>
      <w:r w:rsidR="004D6B37">
        <w:rPr>
          <w:color w:val="666666"/>
          <w:sz w:val="28"/>
          <w:szCs w:val="28"/>
          <w:lang w:val="uz-Cyrl-UZ"/>
        </w:rPr>
        <w:t>ррупцияга қарши кураш тўғрисида”</w:t>
      </w:r>
      <w:r w:rsidRPr="00C62B59">
        <w:rPr>
          <w:color w:val="666666"/>
          <w:sz w:val="28"/>
          <w:szCs w:val="28"/>
          <w:lang w:val="uz-Cyrl-UZ"/>
        </w:rPr>
        <w:t>ги қонунни</w:t>
      </w:r>
      <w:r>
        <w:rPr>
          <w:color w:val="555555"/>
          <w:sz w:val="28"/>
          <w:szCs w:val="28"/>
          <w:shd w:val="clear" w:color="auto" w:fill="FFFFFF"/>
          <w:lang w:val="uz-Cyrl-UZ"/>
        </w:rPr>
        <w:t xml:space="preserve"> </w:t>
      </w:r>
      <w:r w:rsidR="00BF02D9" w:rsidRPr="00E60721">
        <w:rPr>
          <w:color w:val="555555"/>
          <w:sz w:val="28"/>
          <w:szCs w:val="28"/>
          <w:shd w:val="clear" w:color="auto" w:fill="FFFFFF"/>
          <w:lang w:val="uz-Cyrl-UZ"/>
        </w:rPr>
        <w:t xml:space="preserve"> нафақат коррупцияга қарши курашиш механизми мустаҳкамланиши, балки ҳар бир раҳбар, ҳар бир фуқаронинг ўзига юклатилган вазифани сидқидилдан, ҳалол адо этишини талаб этади. </w:t>
      </w:r>
      <w:r w:rsidR="00BF02D9" w:rsidRPr="00A955B6">
        <w:rPr>
          <w:color w:val="555555"/>
          <w:sz w:val="28"/>
          <w:szCs w:val="28"/>
          <w:shd w:val="clear" w:color="auto" w:fill="FFFFFF"/>
          <w:lang w:val="uz-Cyrl-UZ"/>
        </w:rPr>
        <w:t>Бу мамлакатимизда соғлом муҳит қарор топишига, ижтимоий-сиёсий барқарорлик янада м</w:t>
      </w:r>
      <w:r w:rsidR="00A955B6" w:rsidRPr="00A955B6">
        <w:rPr>
          <w:color w:val="555555"/>
          <w:sz w:val="28"/>
          <w:szCs w:val="28"/>
          <w:shd w:val="clear" w:color="auto" w:fill="FFFFFF"/>
          <w:lang w:val="uz-Cyrl-UZ"/>
        </w:rPr>
        <w:t>устаҳкамланишига хизмат қилади.</w:t>
      </w:r>
      <w:r w:rsidR="006D4E8B" w:rsidRPr="006D4E8B">
        <w:rPr>
          <w:color w:val="333333"/>
          <w:sz w:val="28"/>
          <w:szCs w:val="28"/>
          <w:lang w:val="uz-Cyrl-UZ"/>
        </w:rPr>
        <w:t xml:space="preserve"> </w:t>
      </w:r>
    </w:p>
    <w:p w14:paraId="50777584" w14:textId="7CA2FBBB" w:rsidR="006D4E8B" w:rsidRPr="00945649" w:rsidRDefault="006D4E8B" w:rsidP="006D4E8B">
      <w:pPr>
        <w:pStyle w:val="a3"/>
        <w:shd w:val="clear" w:color="auto" w:fill="FFFFFF"/>
        <w:spacing w:before="0" w:beforeAutospacing="0" w:after="0" w:afterAutospacing="0"/>
        <w:ind w:firstLine="708"/>
        <w:jc w:val="both"/>
        <w:rPr>
          <w:bCs/>
          <w:color w:val="000000"/>
          <w:sz w:val="28"/>
          <w:szCs w:val="28"/>
          <w:lang w:val="uz-Cyrl-UZ"/>
        </w:rPr>
      </w:pPr>
      <w:r>
        <w:rPr>
          <w:color w:val="333333"/>
          <w:sz w:val="28"/>
          <w:szCs w:val="28"/>
          <w:lang w:val="uz-Cyrl-UZ"/>
        </w:rPr>
        <w:t>Ю</w:t>
      </w:r>
      <w:r w:rsidRPr="00242345">
        <w:rPr>
          <w:color w:val="333333"/>
          <w:sz w:val="28"/>
          <w:szCs w:val="28"/>
          <w:lang w:val="uz-Cyrl-UZ"/>
        </w:rPr>
        <w:t>қорида кўрсатилган таърифлар мазмунан бир хил, лекин шу ўринда коррупция ниҳоятда кенг қамровли тушунча бўлиб, коррупция тушунчасини фақат порахўрликкка нисбатан ишлатмасдан, ушбу тушунчани криминалогияда коррупция – давлат мансабида ўтирган шахсларнинг жиноят олами билан доимий алоқаси тушунилади.</w:t>
      </w:r>
      <w:r w:rsidRPr="00A955B6">
        <w:rPr>
          <w:color w:val="333333"/>
          <w:sz w:val="28"/>
          <w:szCs w:val="28"/>
          <w:lang w:val="uz-Cyrl-UZ"/>
        </w:rPr>
        <w:t xml:space="preserve"> Коррупцияга қарши курашнинг долзарблиги шундаки, ушбу ижтимоий жиҳатдан салбий ҳодисанинг вижудга келиш сабаблари ҳуқуқий ва криминалогик жиҳатларини ўрганиш бу иллатга қарши кураш самарадорлигини ошириш имконини беради.</w:t>
      </w:r>
      <w:r>
        <w:rPr>
          <w:color w:val="333333"/>
          <w:sz w:val="28"/>
          <w:szCs w:val="28"/>
          <w:lang w:val="uz-Cyrl-UZ"/>
        </w:rPr>
        <w:t xml:space="preserve"> </w:t>
      </w:r>
      <w:r w:rsidRPr="00A955B6">
        <w:rPr>
          <w:bCs/>
          <w:color w:val="000000"/>
          <w:sz w:val="28"/>
          <w:szCs w:val="28"/>
          <w:lang w:val="uz-Cyrl-UZ"/>
        </w:rPr>
        <w:t xml:space="preserve">Коррупцияга қарши курашишга фақат жиноят-ҳуқуқий воситалар билан эришиб бўлмаслигини ҳаётнинг ўзи кўрсатмоқда. </w:t>
      </w:r>
      <w:r w:rsidRPr="00945649">
        <w:rPr>
          <w:bCs/>
          <w:color w:val="000000"/>
          <w:sz w:val="28"/>
          <w:szCs w:val="28"/>
          <w:lang w:val="uz-Cyrl-UZ"/>
        </w:rPr>
        <w:t>Бу иллатга қарши курашда нафақат давлат органлари, балки жамият ва умуман барча фуқароларимиз масъулдирлар. Давлат ва жамият идоралари, жамоатчилик ташкилотлари коррупциянинг олдини олиш ва унга қарши курашда биргаликда ҳаракат қилса, бу бирдамлик ўз самарасини беради.</w:t>
      </w:r>
    </w:p>
    <w:p w14:paraId="4511DC48" w14:textId="06583C9A" w:rsidR="002B4B81" w:rsidRPr="00E141C8" w:rsidRDefault="0003313F" w:rsidP="004D6B37">
      <w:pPr>
        <w:shd w:val="clear" w:color="auto" w:fill="FFFFFF"/>
        <w:spacing w:after="0"/>
        <w:ind w:firstLine="708"/>
        <w:jc w:val="both"/>
        <w:rPr>
          <w:rFonts w:ascii="Times New Roman" w:hAnsi="Times New Roman" w:cs="Times New Roman"/>
          <w:sz w:val="28"/>
          <w:szCs w:val="28"/>
          <w:lang w:val="uz-Cyrl-UZ"/>
        </w:rPr>
      </w:pPr>
      <w:r w:rsidRPr="00E141C8">
        <w:rPr>
          <w:rFonts w:ascii="Times New Roman" w:hAnsi="Times New Roman" w:cs="Times New Roman"/>
          <w:sz w:val="28"/>
          <w:szCs w:val="28"/>
          <w:lang w:val="uz-Cyrl-UZ"/>
        </w:rPr>
        <w:t>Хулоса ўрнида</w:t>
      </w:r>
      <w:r w:rsidR="00507865" w:rsidRPr="00E141C8">
        <w:rPr>
          <w:rFonts w:ascii="Times New Roman" w:hAnsi="Times New Roman" w:cs="Times New Roman"/>
          <w:sz w:val="28"/>
          <w:szCs w:val="28"/>
          <w:lang w:val="uz-Cyrl-UZ"/>
        </w:rPr>
        <w:t xml:space="preserve"> алоҳида таъкидлаш лозимки</w:t>
      </w:r>
      <w:r w:rsidRPr="00E141C8">
        <w:rPr>
          <w:rFonts w:ascii="Times New Roman" w:hAnsi="Times New Roman" w:cs="Times New Roman"/>
          <w:sz w:val="28"/>
          <w:szCs w:val="28"/>
          <w:lang w:val="uz-Cyrl-UZ"/>
        </w:rPr>
        <w:t xml:space="preserve"> м</w:t>
      </w:r>
      <w:r w:rsidR="002B4B81" w:rsidRPr="00E141C8">
        <w:rPr>
          <w:rFonts w:ascii="Times New Roman" w:hAnsi="Times New Roman" w:cs="Times New Roman"/>
          <w:sz w:val="28"/>
          <w:szCs w:val="28"/>
          <w:lang w:val="uz-Cyrl-UZ"/>
        </w:rPr>
        <w:t xml:space="preserve">амлакатимизда қонун устуворлиги ва инсон манфаатларини таъминлаш – юртимиз тараққиёти ва халқимиз фаровонлигининг гаровидир. </w:t>
      </w:r>
    </w:p>
    <w:p w14:paraId="780F2116" w14:textId="77777777" w:rsidR="004D6B37" w:rsidRPr="00E141C8" w:rsidRDefault="00A955B6" w:rsidP="00A955B6">
      <w:pPr>
        <w:pStyle w:val="a3"/>
        <w:shd w:val="clear" w:color="auto" w:fill="FFFFFF"/>
        <w:spacing w:before="0" w:beforeAutospacing="0" w:after="0" w:afterAutospacing="0"/>
        <w:ind w:firstLine="708"/>
        <w:jc w:val="both"/>
        <w:rPr>
          <w:bCs/>
          <w:color w:val="000000"/>
          <w:sz w:val="28"/>
          <w:szCs w:val="28"/>
          <w:lang w:val="uz-Cyrl-UZ"/>
        </w:rPr>
      </w:pPr>
      <w:r w:rsidRPr="00E141C8">
        <w:rPr>
          <w:bCs/>
          <w:color w:val="000000"/>
          <w:sz w:val="28"/>
          <w:szCs w:val="28"/>
          <w:lang w:val="uz-Cyrl-UZ"/>
        </w:rPr>
        <w:t xml:space="preserve">Юртимизда коррупцияга қарши курашишнинг барча ҳуқуқий асослари яратилди. Энди ушбу қонун ва мазкур йўналишдаги давлат дасурларининг ижросини таъминлашда барчамиз фаол иштирок этишимиз лозим. </w:t>
      </w:r>
    </w:p>
    <w:p w14:paraId="56E9EE81" w14:textId="7BA80685" w:rsidR="00F30A56" w:rsidRPr="00E141C8" w:rsidRDefault="00A955B6" w:rsidP="00A955B6">
      <w:pPr>
        <w:pStyle w:val="a3"/>
        <w:shd w:val="clear" w:color="auto" w:fill="FFFFFF"/>
        <w:spacing w:before="0" w:beforeAutospacing="0" w:after="0" w:afterAutospacing="0"/>
        <w:ind w:firstLine="708"/>
        <w:jc w:val="both"/>
        <w:rPr>
          <w:color w:val="333333"/>
          <w:sz w:val="28"/>
          <w:szCs w:val="28"/>
          <w:lang w:val="uz-Cyrl-UZ"/>
        </w:rPr>
      </w:pPr>
      <w:r w:rsidRPr="00E141C8">
        <w:rPr>
          <w:bCs/>
          <w:color w:val="000000"/>
          <w:sz w:val="28"/>
          <w:szCs w:val="28"/>
          <w:lang w:val="uz-Cyrl-UZ"/>
        </w:rPr>
        <w:t>Шундагина юртимиз бундан-да, тараққий этиб, халқимизнинг турмуши фарвонлиги ошиб бораверади.</w:t>
      </w:r>
    </w:p>
    <w:p w14:paraId="0C45BAAA" w14:textId="24211E98" w:rsidR="00376CD6" w:rsidRPr="00376CD6" w:rsidRDefault="00F30A56" w:rsidP="00812E81">
      <w:pPr>
        <w:shd w:val="clear" w:color="auto" w:fill="FFFFFF"/>
        <w:spacing w:after="0" w:line="240" w:lineRule="auto"/>
        <w:jc w:val="both"/>
        <w:rPr>
          <w:rFonts w:ascii="Times New Roman" w:eastAsia="Times New Roman" w:hAnsi="Times New Roman" w:cs="Times New Roman"/>
          <w:b/>
          <w:bCs/>
          <w:color w:val="0E0E0E"/>
          <w:sz w:val="28"/>
          <w:szCs w:val="28"/>
          <w:bdr w:val="none" w:sz="0" w:space="0" w:color="auto" w:frame="1"/>
          <w:lang w:val="uz-Cyrl-UZ" w:eastAsia="ru-RU"/>
        </w:rPr>
      </w:pPr>
      <w:r w:rsidRPr="00E141C8">
        <w:rPr>
          <w:rFonts w:ascii="inherit" w:eastAsia="Times New Roman" w:hAnsi="inherit" w:cs="Arial"/>
          <w:bCs/>
          <w:color w:val="0E0E0E"/>
          <w:sz w:val="24"/>
          <w:szCs w:val="24"/>
          <w:bdr w:val="none" w:sz="0" w:space="0" w:color="auto" w:frame="1"/>
          <w:lang w:val="uz-Cyrl-UZ" w:eastAsia="ru-RU"/>
        </w:rPr>
        <w:br/>
      </w:r>
    </w:p>
    <w:sectPr w:rsidR="00376CD6" w:rsidRPr="00376CD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2B931" w14:textId="77777777" w:rsidR="00005555" w:rsidRDefault="00005555" w:rsidP="00BF02D9">
      <w:pPr>
        <w:spacing w:after="0" w:line="240" w:lineRule="auto"/>
      </w:pPr>
      <w:r>
        <w:separator/>
      </w:r>
    </w:p>
  </w:endnote>
  <w:endnote w:type="continuationSeparator" w:id="0">
    <w:p w14:paraId="39C3CE77" w14:textId="77777777" w:rsidR="00005555" w:rsidRDefault="00005555" w:rsidP="00BF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EFE2B" w14:textId="0D80DF41" w:rsidR="00BF02D9" w:rsidRDefault="00BF02D9">
    <w:pPr>
      <w:pStyle w:val="a9"/>
      <w:jc w:val="center"/>
    </w:pPr>
  </w:p>
  <w:p w14:paraId="78699C19" w14:textId="77777777" w:rsidR="00BF02D9" w:rsidRDefault="00BF02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4BF62" w14:textId="77777777" w:rsidR="00005555" w:rsidRDefault="00005555" w:rsidP="00BF02D9">
      <w:pPr>
        <w:spacing w:after="0" w:line="240" w:lineRule="auto"/>
      </w:pPr>
      <w:r>
        <w:separator/>
      </w:r>
    </w:p>
  </w:footnote>
  <w:footnote w:type="continuationSeparator" w:id="0">
    <w:p w14:paraId="4971B6F6" w14:textId="77777777" w:rsidR="00005555" w:rsidRDefault="00005555" w:rsidP="00BF0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B075F2"/>
    <w:multiLevelType w:val="multilevel"/>
    <w:tmpl w:val="1336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4207C"/>
    <w:multiLevelType w:val="multilevel"/>
    <w:tmpl w:val="C3D8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C31D9"/>
    <w:multiLevelType w:val="multilevel"/>
    <w:tmpl w:val="2DA8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164A7"/>
    <w:multiLevelType w:val="multilevel"/>
    <w:tmpl w:val="4CA6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55139"/>
    <w:multiLevelType w:val="multilevel"/>
    <w:tmpl w:val="853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2628D"/>
    <w:multiLevelType w:val="multilevel"/>
    <w:tmpl w:val="0844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1126D"/>
    <w:multiLevelType w:val="multilevel"/>
    <w:tmpl w:val="15B4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E0"/>
    <w:rsid w:val="00005555"/>
    <w:rsid w:val="0003313F"/>
    <w:rsid w:val="00097C11"/>
    <w:rsid w:val="000A1C61"/>
    <w:rsid w:val="001E126A"/>
    <w:rsid w:val="00200658"/>
    <w:rsid w:val="00207B53"/>
    <w:rsid w:val="00242345"/>
    <w:rsid w:val="00257A89"/>
    <w:rsid w:val="002B4B81"/>
    <w:rsid w:val="00345D43"/>
    <w:rsid w:val="0034615C"/>
    <w:rsid w:val="00351A1C"/>
    <w:rsid w:val="00363560"/>
    <w:rsid w:val="00376CD6"/>
    <w:rsid w:val="003A71A4"/>
    <w:rsid w:val="004D6B37"/>
    <w:rsid w:val="00507865"/>
    <w:rsid w:val="005A65E0"/>
    <w:rsid w:val="006656DE"/>
    <w:rsid w:val="00697455"/>
    <w:rsid w:val="006D4E8B"/>
    <w:rsid w:val="00733DEC"/>
    <w:rsid w:val="00752F10"/>
    <w:rsid w:val="00812E81"/>
    <w:rsid w:val="00942604"/>
    <w:rsid w:val="00945649"/>
    <w:rsid w:val="00A13AE3"/>
    <w:rsid w:val="00A955B6"/>
    <w:rsid w:val="00B015A8"/>
    <w:rsid w:val="00B421FF"/>
    <w:rsid w:val="00BF02D9"/>
    <w:rsid w:val="00C0799E"/>
    <w:rsid w:val="00C37731"/>
    <w:rsid w:val="00C62B59"/>
    <w:rsid w:val="00CB2909"/>
    <w:rsid w:val="00D05DE0"/>
    <w:rsid w:val="00D47B91"/>
    <w:rsid w:val="00D81EB5"/>
    <w:rsid w:val="00E141C8"/>
    <w:rsid w:val="00E60721"/>
    <w:rsid w:val="00E729CC"/>
    <w:rsid w:val="00EE571F"/>
    <w:rsid w:val="00F30A56"/>
    <w:rsid w:val="00F4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24D6"/>
  <w15:chartTrackingRefBased/>
  <w15:docId w15:val="{3C0A71C1-E3F6-4DF9-8B86-E2F4B016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33D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3DEC"/>
    <w:rPr>
      <w:rFonts w:ascii="Times New Roman" w:eastAsia="Times New Roman" w:hAnsi="Times New Roman" w:cs="Times New Roman"/>
      <w:b/>
      <w:bCs/>
      <w:sz w:val="36"/>
      <w:szCs w:val="36"/>
      <w:lang w:eastAsia="ru-RU"/>
    </w:rPr>
  </w:style>
  <w:style w:type="paragraph" w:customStyle="1" w:styleId="news-date-in">
    <w:name w:val="news-date-in"/>
    <w:basedOn w:val="a"/>
    <w:rsid w:val="00733D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3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0A56"/>
    <w:rPr>
      <w:b/>
      <w:bCs/>
    </w:rPr>
  </w:style>
  <w:style w:type="character" w:styleId="a5">
    <w:name w:val="Emphasis"/>
    <w:basedOn w:val="a0"/>
    <w:uiPriority w:val="20"/>
    <w:qFormat/>
    <w:rsid w:val="00F30A56"/>
    <w:rPr>
      <w:i/>
      <w:iCs/>
    </w:rPr>
  </w:style>
  <w:style w:type="character" w:styleId="a6">
    <w:name w:val="Hyperlink"/>
    <w:basedOn w:val="a0"/>
    <w:uiPriority w:val="99"/>
    <w:semiHidden/>
    <w:unhideWhenUsed/>
    <w:rsid w:val="00F30A56"/>
    <w:rPr>
      <w:color w:val="0000FF"/>
      <w:u w:val="single"/>
    </w:rPr>
  </w:style>
  <w:style w:type="paragraph" w:styleId="a7">
    <w:name w:val="header"/>
    <w:basedOn w:val="a"/>
    <w:link w:val="a8"/>
    <w:uiPriority w:val="99"/>
    <w:unhideWhenUsed/>
    <w:rsid w:val="00BF02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F02D9"/>
  </w:style>
  <w:style w:type="paragraph" w:styleId="a9">
    <w:name w:val="footer"/>
    <w:basedOn w:val="a"/>
    <w:link w:val="aa"/>
    <w:uiPriority w:val="99"/>
    <w:unhideWhenUsed/>
    <w:rsid w:val="00BF02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F02D9"/>
  </w:style>
  <w:style w:type="character" w:styleId="ab">
    <w:name w:val="annotation reference"/>
    <w:basedOn w:val="a0"/>
    <w:uiPriority w:val="99"/>
    <w:semiHidden/>
    <w:unhideWhenUsed/>
    <w:rsid w:val="00F45878"/>
    <w:rPr>
      <w:sz w:val="16"/>
      <w:szCs w:val="16"/>
    </w:rPr>
  </w:style>
  <w:style w:type="paragraph" w:styleId="ac">
    <w:name w:val="annotation text"/>
    <w:basedOn w:val="a"/>
    <w:link w:val="ad"/>
    <w:uiPriority w:val="99"/>
    <w:semiHidden/>
    <w:unhideWhenUsed/>
    <w:rsid w:val="00F45878"/>
    <w:pPr>
      <w:spacing w:line="240" w:lineRule="auto"/>
    </w:pPr>
    <w:rPr>
      <w:sz w:val="20"/>
      <w:szCs w:val="20"/>
    </w:rPr>
  </w:style>
  <w:style w:type="character" w:customStyle="1" w:styleId="ad">
    <w:name w:val="Текст примечания Знак"/>
    <w:basedOn w:val="a0"/>
    <w:link w:val="ac"/>
    <w:uiPriority w:val="99"/>
    <w:semiHidden/>
    <w:rsid w:val="00F45878"/>
    <w:rPr>
      <w:sz w:val="20"/>
      <w:szCs w:val="20"/>
    </w:rPr>
  </w:style>
  <w:style w:type="paragraph" w:styleId="ae">
    <w:name w:val="annotation subject"/>
    <w:basedOn w:val="ac"/>
    <w:next w:val="ac"/>
    <w:link w:val="af"/>
    <w:uiPriority w:val="99"/>
    <w:semiHidden/>
    <w:unhideWhenUsed/>
    <w:rsid w:val="00F45878"/>
    <w:rPr>
      <w:b/>
      <w:bCs/>
    </w:rPr>
  </w:style>
  <w:style w:type="character" w:customStyle="1" w:styleId="af">
    <w:name w:val="Тема примечания Знак"/>
    <w:basedOn w:val="ad"/>
    <w:link w:val="ae"/>
    <w:uiPriority w:val="99"/>
    <w:semiHidden/>
    <w:rsid w:val="00F45878"/>
    <w:rPr>
      <w:b/>
      <w:bCs/>
      <w:sz w:val="20"/>
      <w:szCs w:val="20"/>
    </w:rPr>
  </w:style>
  <w:style w:type="paragraph" w:styleId="af0">
    <w:name w:val="Balloon Text"/>
    <w:basedOn w:val="a"/>
    <w:link w:val="af1"/>
    <w:uiPriority w:val="99"/>
    <w:semiHidden/>
    <w:unhideWhenUsed/>
    <w:rsid w:val="00F4587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45878"/>
    <w:rPr>
      <w:rFonts w:ascii="Segoe UI" w:hAnsi="Segoe UI" w:cs="Segoe UI"/>
      <w:sz w:val="18"/>
      <w:szCs w:val="18"/>
    </w:rPr>
  </w:style>
  <w:style w:type="paragraph" w:styleId="af2">
    <w:name w:val="footnote text"/>
    <w:aliases w:val="Текст сноски Знак Знак1 Знак,Текст сноски Знак1,Текст сноски Знак Знак,Текст сноски Знак1 Знак Знак,Текст сноски Знак Знак Знак Знак,Текст сноски Знак2,Текст сноски Знак1 Знак,Текст сноски Знак Знак Знак Знак Знак"/>
    <w:basedOn w:val="a"/>
    <w:link w:val="af3"/>
    <w:uiPriority w:val="99"/>
    <w:semiHidden/>
    <w:unhideWhenUsed/>
    <w:rsid w:val="00D05DE0"/>
    <w:pPr>
      <w:spacing w:after="0" w:line="240" w:lineRule="auto"/>
    </w:pPr>
    <w:rPr>
      <w:sz w:val="20"/>
      <w:szCs w:val="20"/>
    </w:rPr>
  </w:style>
  <w:style w:type="character" w:customStyle="1" w:styleId="af3">
    <w:name w:val="Текст сноски Знак"/>
    <w:aliases w:val="Текст сноски Знак Знак1 Знак Знак,Текст сноски Знак1 Знак1,Текст сноски Знак Знак Знак,Текст сноски Знак1 Знак Знак Знак,Текст сноски Знак Знак Знак Знак Знак1,Текст сноски Знак2 Знак,Текст сноски Знак1 Знак Знак1"/>
    <w:basedOn w:val="a0"/>
    <w:link w:val="af2"/>
    <w:uiPriority w:val="99"/>
    <w:semiHidden/>
    <w:rsid w:val="00D05DE0"/>
    <w:rPr>
      <w:sz w:val="20"/>
      <w:szCs w:val="20"/>
    </w:rPr>
  </w:style>
  <w:style w:type="character" w:styleId="af4">
    <w:name w:val="footnote reference"/>
    <w:basedOn w:val="a0"/>
    <w:uiPriority w:val="99"/>
    <w:semiHidden/>
    <w:unhideWhenUsed/>
    <w:rsid w:val="00D05DE0"/>
    <w:rPr>
      <w:vertAlign w:val="superscript"/>
    </w:rPr>
  </w:style>
  <w:style w:type="character" w:customStyle="1" w:styleId="apple-converted-space">
    <w:name w:val="apple-converted-space"/>
    <w:basedOn w:val="a0"/>
    <w:rsid w:val="00D8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330316">
      <w:bodyDiv w:val="1"/>
      <w:marLeft w:val="0"/>
      <w:marRight w:val="0"/>
      <w:marTop w:val="0"/>
      <w:marBottom w:val="0"/>
      <w:divBdr>
        <w:top w:val="none" w:sz="0" w:space="0" w:color="auto"/>
        <w:left w:val="none" w:sz="0" w:space="0" w:color="auto"/>
        <w:bottom w:val="none" w:sz="0" w:space="0" w:color="auto"/>
        <w:right w:val="none" w:sz="0" w:space="0" w:color="auto"/>
      </w:divBdr>
    </w:div>
    <w:div w:id="874930905">
      <w:bodyDiv w:val="1"/>
      <w:marLeft w:val="0"/>
      <w:marRight w:val="0"/>
      <w:marTop w:val="0"/>
      <w:marBottom w:val="0"/>
      <w:divBdr>
        <w:top w:val="none" w:sz="0" w:space="0" w:color="auto"/>
        <w:left w:val="none" w:sz="0" w:space="0" w:color="auto"/>
        <w:bottom w:val="none" w:sz="0" w:space="0" w:color="auto"/>
        <w:right w:val="none" w:sz="0" w:space="0" w:color="auto"/>
      </w:divBdr>
      <w:divsChild>
        <w:div w:id="1962808827">
          <w:marLeft w:val="0"/>
          <w:marRight w:val="0"/>
          <w:marTop w:val="0"/>
          <w:marBottom w:val="0"/>
          <w:divBdr>
            <w:top w:val="none" w:sz="0" w:space="0" w:color="auto"/>
            <w:left w:val="none" w:sz="0" w:space="0" w:color="auto"/>
            <w:bottom w:val="none" w:sz="0" w:space="0" w:color="auto"/>
            <w:right w:val="none" w:sz="0" w:space="0" w:color="auto"/>
          </w:divBdr>
          <w:divsChild>
            <w:div w:id="551159318">
              <w:marLeft w:val="0"/>
              <w:marRight w:val="0"/>
              <w:marTop w:val="0"/>
              <w:marBottom w:val="0"/>
              <w:divBdr>
                <w:top w:val="none" w:sz="0" w:space="0" w:color="auto"/>
                <w:left w:val="none" w:sz="0" w:space="0" w:color="auto"/>
                <w:bottom w:val="none" w:sz="0" w:space="0" w:color="auto"/>
                <w:right w:val="none" w:sz="0" w:space="0" w:color="auto"/>
              </w:divBdr>
            </w:div>
          </w:divsChild>
        </w:div>
        <w:div w:id="1956404489">
          <w:marLeft w:val="0"/>
          <w:marRight w:val="0"/>
          <w:marTop w:val="0"/>
          <w:marBottom w:val="0"/>
          <w:divBdr>
            <w:top w:val="none" w:sz="0" w:space="0" w:color="auto"/>
            <w:left w:val="none" w:sz="0" w:space="0" w:color="auto"/>
            <w:bottom w:val="none" w:sz="0" w:space="0" w:color="auto"/>
            <w:right w:val="none" w:sz="0" w:space="0" w:color="auto"/>
          </w:divBdr>
        </w:div>
      </w:divsChild>
    </w:div>
    <w:div w:id="1071343251">
      <w:bodyDiv w:val="1"/>
      <w:marLeft w:val="0"/>
      <w:marRight w:val="0"/>
      <w:marTop w:val="0"/>
      <w:marBottom w:val="0"/>
      <w:divBdr>
        <w:top w:val="none" w:sz="0" w:space="0" w:color="auto"/>
        <w:left w:val="none" w:sz="0" w:space="0" w:color="auto"/>
        <w:bottom w:val="none" w:sz="0" w:space="0" w:color="auto"/>
        <w:right w:val="none" w:sz="0" w:space="0" w:color="auto"/>
      </w:divBdr>
    </w:div>
    <w:div w:id="1533298621">
      <w:bodyDiv w:val="1"/>
      <w:marLeft w:val="0"/>
      <w:marRight w:val="0"/>
      <w:marTop w:val="0"/>
      <w:marBottom w:val="0"/>
      <w:divBdr>
        <w:top w:val="none" w:sz="0" w:space="0" w:color="auto"/>
        <w:left w:val="none" w:sz="0" w:space="0" w:color="auto"/>
        <w:bottom w:val="none" w:sz="0" w:space="0" w:color="auto"/>
        <w:right w:val="none" w:sz="0" w:space="0" w:color="auto"/>
      </w:divBdr>
    </w:div>
    <w:div w:id="2030637956">
      <w:bodyDiv w:val="1"/>
      <w:marLeft w:val="0"/>
      <w:marRight w:val="0"/>
      <w:marTop w:val="0"/>
      <w:marBottom w:val="0"/>
      <w:divBdr>
        <w:top w:val="none" w:sz="0" w:space="0" w:color="auto"/>
        <w:left w:val="none" w:sz="0" w:space="0" w:color="auto"/>
        <w:bottom w:val="none" w:sz="0" w:space="0" w:color="auto"/>
        <w:right w:val="none" w:sz="0" w:space="0" w:color="auto"/>
      </w:divBdr>
      <w:divsChild>
        <w:div w:id="486242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D032-0C24-40A3-AEBA-B0814DFD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Rakhimjanov</dc:creator>
  <cp:keywords/>
  <dc:description/>
  <cp:lastModifiedBy>Алишер Сиддиков</cp:lastModifiedBy>
  <cp:revision>2</cp:revision>
  <cp:lastPrinted>2019-01-12T02:31:00Z</cp:lastPrinted>
  <dcterms:created xsi:type="dcterms:W3CDTF">2023-01-27T12:19:00Z</dcterms:created>
  <dcterms:modified xsi:type="dcterms:W3CDTF">2023-01-27T12:19:00Z</dcterms:modified>
</cp:coreProperties>
</file>